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B8" w:rsidRDefault="00CF42B8" w:rsidP="00CF42B8">
      <w:pPr>
        <w:spacing w:beforeLines="100" w:before="312"/>
        <w:ind w:firstLineChars="200" w:firstLine="720"/>
        <w:jc w:val="center"/>
        <w:rPr>
          <w:rFonts w:ascii="微软雅黑" w:eastAsia="微软雅黑" w:hAnsi="微软雅黑" w:cs="Times New Roman"/>
          <w:sz w:val="36"/>
          <w:szCs w:val="44"/>
        </w:rPr>
      </w:pPr>
      <w:r w:rsidRPr="00CF42B8">
        <w:rPr>
          <w:rFonts w:ascii="微软雅黑" w:eastAsia="微软雅黑" w:hAnsi="微软雅黑" w:cs="Times New Roman" w:hint="eastAsia"/>
          <w:sz w:val="36"/>
          <w:szCs w:val="44"/>
        </w:rPr>
        <w:t>重庆京东方智慧电子系统有限公司</w:t>
      </w:r>
    </w:p>
    <w:p w:rsidR="00CF42B8" w:rsidRPr="00CF42B8" w:rsidRDefault="00CF42B8" w:rsidP="00CF42B8">
      <w:pPr>
        <w:spacing w:beforeLines="100" w:before="312"/>
        <w:ind w:firstLineChars="200" w:firstLine="720"/>
        <w:jc w:val="center"/>
        <w:rPr>
          <w:rFonts w:ascii="微软雅黑" w:eastAsia="微软雅黑" w:hAnsi="微软雅黑" w:cs="宋体" w:hint="eastAsia"/>
          <w:color w:val="000000"/>
          <w:kern w:val="0"/>
          <w:sz w:val="24"/>
          <w:szCs w:val="24"/>
        </w:rPr>
      </w:pPr>
      <w:r w:rsidRPr="00CF42B8">
        <w:rPr>
          <w:rFonts w:ascii="微软雅黑" w:eastAsia="微软雅黑" w:hAnsi="微软雅黑" w:cs="Times New Roman" w:hint="eastAsia"/>
          <w:sz w:val="36"/>
          <w:szCs w:val="44"/>
        </w:rPr>
        <w:t xml:space="preserve">招聘简章  </w:t>
      </w:r>
      <w:r w:rsidRPr="00CF42B8">
        <w:rPr>
          <w:rFonts w:ascii="微软雅黑" w:eastAsia="微软雅黑" w:hAnsi="微软雅黑" w:cs="宋体" w:hint="eastAsia"/>
          <w:color w:val="000000"/>
          <w:kern w:val="0"/>
          <w:sz w:val="24"/>
          <w:szCs w:val="24"/>
        </w:rPr>
        <w:t>（上市国企）</w:t>
      </w:r>
    </w:p>
    <w:p w:rsidR="00CF42B8" w:rsidRPr="00CF42B8" w:rsidRDefault="00CF42B8" w:rsidP="00CF42B8">
      <w:pPr>
        <w:rPr>
          <w:rFonts w:ascii="微软雅黑" w:eastAsia="微软雅黑" w:hAnsi="微软雅黑" w:cs="宋体" w:hint="eastAsia"/>
          <w:b/>
          <w:color w:val="000000"/>
          <w:kern w:val="0"/>
          <w:sz w:val="24"/>
          <w:szCs w:val="24"/>
        </w:rPr>
      </w:pPr>
    </w:p>
    <w:p w:rsidR="00CF42B8" w:rsidRPr="00CF42B8" w:rsidRDefault="00CF42B8" w:rsidP="00CF42B8">
      <w:pPr>
        <w:rPr>
          <w:rFonts w:ascii="微软雅黑" w:eastAsia="微软雅黑" w:hAnsi="微软雅黑" w:cs="Times New Roman" w:hint="eastAsia"/>
          <w:szCs w:val="24"/>
        </w:rPr>
      </w:pPr>
      <w:r w:rsidRPr="00CF42B8">
        <w:rPr>
          <w:rFonts w:ascii="微软雅黑" w:eastAsia="微软雅黑" w:hAnsi="微软雅黑" w:cs="宋体" w:hint="eastAsia"/>
          <w:b/>
          <w:color w:val="000000"/>
          <w:kern w:val="0"/>
          <w:sz w:val="24"/>
          <w:szCs w:val="24"/>
        </w:rPr>
        <w:t>一、集团简介</w:t>
      </w:r>
    </w:p>
    <w:p w:rsidR="00CF42B8" w:rsidRPr="00CF42B8" w:rsidRDefault="00CF42B8" w:rsidP="00CF42B8">
      <w:pPr>
        <w:rPr>
          <w:rFonts w:ascii="微软雅黑" w:eastAsia="微软雅黑" w:hAnsi="微软雅黑" w:cs="Times New Roman" w:hint="eastAsia"/>
          <w:sz w:val="18"/>
          <w:szCs w:val="18"/>
        </w:rPr>
      </w:pPr>
      <w:r w:rsidRPr="00CF42B8">
        <w:rPr>
          <w:rFonts w:ascii="微软雅黑" w:eastAsia="微软雅黑" w:hAnsi="微软雅黑" w:cs="Times New Roman" w:hint="eastAsia"/>
          <w:sz w:val="18"/>
          <w:szCs w:val="18"/>
        </w:rPr>
        <w:t xml:space="preserve">    京东方科技集团股份有限公司（BOE）创立于1993年4月，核心业务包括显示器件、智慧系统、健康服务，是物联网技术、产品与服务提供商。产品广泛应用 于手机、平板电脑、笔记本电脑、显示器、电视、车载、数字信息显示、健康医疗、金融应用、可穿戴设备等领域。 </w:t>
      </w:r>
      <w:r w:rsidRPr="00CF42B8">
        <w:rPr>
          <w:rFonts w:ascii="微软雅黑" w:eastAsia="微软雅黑" w:hAnsi="微软雅黑" w:cs="Times New Roman" w:hint="eastAsia"/>
          <w:sz w:val="18"/>
          <w:szCs w:val="18"/>
        </w:rPr>
        <w:br/>
        <w:t>        BOE（京东方）坚持“技术领先、全球首发、价值共创”的创新理念。2015年，全球首发产品覆盖率39%，年新增专利申请量6156件，累计可使用专利 超过40000件，位居全球业内前列。此外， BOE手机面板、平板电脑面板出货量市占率位列全球第一。</w:t>
      </w:r>
    </w:p>
    <w:p w:rsidR="00CF42B8" w:rsidRPr="00CF42B8" w:rsidRDefault="00CF42B8" w:rsidP="00CF42B8">
      <w:pPr>
        <w:rPr>
          <w:rFonts w:ascii="微软雅黑" w:eastAsia="微软雅黑" w:hAnsi="微软雅黑" w:cs="宋体"/>
          <w:b/>
          <w:color w:val="000000"/>
          <w:kern w:val="0"/>
          <w:sz w:val="24"/>
          <w:szCs w:val="24"/>
        </w:rPr>
      </w:pPr>
      <w:r w:rsidRPr="00CF42B8">
        <w:rPr>
          <w:rFonts w:ascii="微软雅黑" w:eastAsia="微软雅黑" w:hAnsi="微软雅黑" w:cs="宋体" w:hint="eastAsia"/>
          <w:b/>
          <w:color w:val="000000"/>
          <w:kern w:val="0"/>
          <w:sz w:val="24"/>
          <w:szCs w:val="24"/>
        </w:rPr>
        <w:t>二</w:t>
      </w:r>
      <w:r w:rsidRPr="00CF42B8">
        <w:rPr>
          <w:rFonts w:ascii="微软雅黑" w:eastAsia="微软雅黑" w:hAnsi="微软雅黑" w:cs="宋体"/>
          <w:b/>
          <w:color w:val="000000"/>
          <w:kern w:val="0"/>
          <w:sz w:val="24"/>
          <w:szCs w:val="24"/>
        </w:rPr>
        <w:t>、</w:t>
      </w:r>
      <w:r w:rsidRPr="00CF42B8">
        <w:rPr>
          <w:rFonts w:ascii="微软雅黑" w:eastAsia="微软雅黑" w:hAnsi="微软雅黑" w:cs="宋体" w:hint="eastAsia"/>
          <w:b/>
          <w:color w:val="000000"/>
          <w:kern w:val="0"/>
          <w:sz w:val="24"/>
          <w:szCs w:val="24"/>
        </w:rPr>
        <w:t>招聘分公司简介</w:t>
      </w:r>
    </w:p>
    <w:p w:rsidR="00CF42B8" w:rsidRPr="00CF42B8" w:rsidRDefault="00CF42B8" w:rsidP="00CF42B8">
      <w:pPr>
        <w:rPr>
          <w:rFonts w:ascii="微软雅黑" w:eastAsia="微软雅黑" w:hAnsi="微软雅黑" w:cs="Times New Roman" w:hint="eastAsia"/>
          <w:sz w:val="18"/>
          <w:szCs w:val="18"/>
          <w:lang w:val="zh-CN"/>
        </w:rPr>
      </w:pPr>
      <w:r w:rsidRPr="00CF42B8">
        <w:rPr>
          <w:rFonts w:ascii="微软雅黑" w:eastAsia="微软雅黑" w:hAnsi="微软雅黑" w:cs="Times New Roman" w:hint="eastAsia"/>
          <w:sz w:val="15"/>
          <w:szCs w:val="24"/>
        </w:rPr>
        <w:t xml:space="preserve">     </w:t>
      </w:r>
      <w:r w:rsidRPr="00CF42B8">
        <w:rPr>
          <w:rFonts w:ascii="微软雅黑" w:eastAsia="微软雅黑" w:hAnsi="微软雅黑" w:cs="Times New Roman" w:hint="eastAsia"/>
          <w:sz w:val="18"/>
          <w:szCs w:val="18"/>
          <w:lang w:val="zh-CN"/>
        </w:rPr>
        <w:t>重庆京东方智慧电子系统有限公司系京东方集团子公司，在重庆两江新区水土高新技术产业园投建一座智慧电子系统产品智能制造工厂，本项目主要生产物联网E</w:t>
      </w:r>
      <w:r w:rsidRPr="00CF42B8">
        <w:rPr>
          <w:rFonts w:ascii="微软雅黑" w:eastAsia="微软雅黑" w:hAnsi="微软雅黑" w:cs="Times New Roman"/>
          <w:sz w:val="18"/>
          <w:szCs w:val="18"/>
          <w:lang w:val="zh-CN"/>
        </w:rPr>
        <w:t>SL</w:t>
      </w:r>
      <w:r w:rsidRPr="00CF42B8">
        <w:rPr>
          <w:rFonts w:ascii="微软雅黑" w:eastAsia="微软雅黑" w:hAnsi="微软雅黑" w:cs="Times New Roman" w:hint="eastAsia"/>
          <w:sz w:val="18"/>
          <w:szCs w:val="18"/>
          <w:lang w:val="zh-CN"/>
        </w:rPr>
        <w:t>、VR/AR智能</w:t>
      </w:r>
      <w:r w:rsidRPr="00CF42B8">
        <w:rPr>
          <w:rFonts w:ascii="微软雅黑" w:eastAsia="微软雅黑" w:hAnsi="微软雅黑" w:cs="Times New Roman"/>
          <w:sz w:val="18"/>
          <w:szCs w:val="18"/>
          <w:lang w:val="zh-CN"/>
        </w:rPr>
        <w:t>穿戴</w:t>
      </w:r>
      <w:r w:rsidRPr="00CF42B8">
        <w:rPr>
          <w:rFonts w:ascii="微软雅黑" w:eastAsia="微软雅黑" w:hAnsi="微软雅黑" w:cs="Times New Roman" w:hint="eastAsia"/>
          <w:sz w:val="18"/>
          <w:szCs w:val="18"/>
          <w:lang w:val="zh-CN"/>
        </w:rPr>
        <w:t>、TV/M</w:t>
      </w:r>
      <w:r w:rsidRPr="00CF42B8">
        <w:rPr>
          <w:rFonts w:ascii="微软雅黑" w:eastAsia="微软雅黑" w:hAnsi="微软雅黑" w:cs="Times New Roman"/>
          <w:sz w:val="18"/>
          <w:szCs w:val="18"/>
          <w:lang w:val="zh-CN"/>
        </w:rPr>
        <w:t>onitor</w:t>
      </w:r>
      <w:r w:rsidRPr="00CF42B8">
        <w:rPr>
          <w:rFonts w:ascii="微软雅黑" w:eastAsia="微软雅黑" w:hAnsi="微软雅黑" w:cs="Times New Roman" w:hint="eastAsia"/>
          <w:sz w:val="18"/>
          <w:szCs w:val="18"/>
          <w:lang w:val="zh-CN"/>
        </w:rPr>
        <w:t>等智慧电子系统产品，满产预计产值近</w:t>
      </w:r>
      <w:r w:rsidRPr="00CF42B8">
        <w:rPr>
          <w:rFonts w:ascii="微软雅黑" w:eastAsia="微软雅黑" w:hAnsi="微软雅黑" w:cs="Times New Roman"/>
          <w:sz w:val="18"/>
          <w:szCs w:val="18"/>
          <w:lang w:val="zh-CN"/>
        </w:rPr>
        <w:t>百亿元</w:t>
      </w:r>
      <w:r w:rsidRPr="00CF42B8">
        <w:rPr>
          <w:rFonts w:ascii="微软雅黑" w:eastAsia="微软雅黑" w:hAnsi="微软雅黑" w:cs="Times New Roman" w:hint="eastAsia"/>
          <w:sz w:val="18"/>
          <w:szCs w:val="18"/>
          <w:lang w:val="zh-CN"/>
        </w:rPr>
        <w:t>。本项目规划建设独立厂房和配套设施，计划于2018年3月实现量产，且大量采用信息化、自动化、智能化设备设施，联同上游的8.5代线液晶面板，可在重庆构建年产值超过200亿元的智能显示终端完整产业链，将大大提高京东方的智能制造事业群的核心竞争力。</w:t>
      </w:r>
    </w:p>
    <w:p w:rsidR="00CF42B8" w:rsidRPr="00CF42B8" w:rsidRDefault="00CF42B8" w:rsidP="00CF42B8">
      <w:pPr>
        <w:rPr>
          <w:rFonts w:ascii="微软雅黑" w:eastAsia="微软雅黑" w:hAnsi="微软雅黑" w:cs="Times New Roman" w:hint="eastAsia"/>
          <w:szCs w:val="21"/>
        </w:rPr>
      </w:pPr>
      <w:r w:rsidRPr="00CF42B8">
        <w:rPr>
          <w:rFonts w:ascii="微软雅黑" w:eastAsia="微软雅黑" w:hAnsi="微软雅黑" w:cs="Times New Roman" w:hint="eastAsia"/>
          <w:noProof/>
          <w:szCs w:val="21"/>
        </w:rPr>
        <w:drawing>
          <wp:inline distT="0" distB="0" distL="0" distR="0">
            <wp:extent cx="5381625" cy="2933700"/>
            <wp:effectExtent l="0" t="0" r="9525" b="0"/>
            <wp:docPr id="3" name="图片 3" descr="18327025542051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832702554205143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1625" cy="2933700"/>
                    </a:xfrm>
                    <a:prstGeom prst="rect">
                      <a:avLst/>
                    </a:prstGeom>
                    <a:noFill/>
                    <a:ln>
                      <a:noFill/>
                    </a:ln>
                  </pic:spPr>
                </pic:pic>
              </a:graphicData>
            </a:graphic>
          </wp:inline>
        </w:drawing>
      </w:r>
    </w:p>
    <w:p w:rsidR="00CF42B8" w:rsidRPr="00CF42B8" w:rsidRDefault="00CF42B8" w:rsidP="00CF42B8">
      <w:pPr>
        <w:rPr>
          <w:rFonts w:ascii="微软雅黑" w:eastAsia="微软雅黑" w:hAnsi="微软雅黑" w:cs="Times New Roman" w:hint="eastAsia"/>
          <w:szCs w:val="21"/>
          <w:lang w:val="zh-CN"/>
        </w:rPr>
      </w:pPr>
      <w:r w:rsidRPr="00CF42B8">
        <w:rPr>
          <w:rFonts w:ascii="微软雅黑" w:eastAsia="微软雅黑" w:hAnsi="微软雅黑" w:cs="微软雅黑" w:hint="eastAsia"/>
          <w:b/>
          <w:color w:val="000000"/>
          <w:kern w:val="0"/>
          <w:sz w:val="24"/>
          <w:szCs w:val="24"/>
          <w:lang w:bidi="ar"/>
        </w:rPr>
        <w:t>三、</w:t>
      </w:r>
      <w:r w:rsidRPr="00CF42B8">
        <w:rPr>
          <w:rFonts w:ascii="微软雅黑" w:eastAsia="微软雅黑" w:hAnsi="微软雅黑" w:cs="宋体" w:hint="eastAsia"/>
          <w:b/>
          <w:color w:val="000000"/>
          <w:kern w:val="0"/>
          <w:sz w:val="24"/>
          <w:szCs w:val="24"/>
        </w:rPr>
        <w:t>公司住宿环境和食堂</w:t>
      </w:r>
    </w:p>
    <w:p w:rsidR="00CF42B8" w:rsidRPr="00CF42B8" w:rsidRDefault="00CF42B8" w:rsidP="00CF42B8">
      <w:pPr>
        <w:rPr>
          <w:rFonts w:ascii="微软雅黑" w:eastAsia="微软雅黑" w:hAnsi="微软雅黑" w:cs="Times New Roman" w:hint="eastAsia"/>
          <w:szCs w:val="21"/>
          <w:lang w:val="zh-CN"/>
        </w:rPr>
      </w:pPr>
      <w:r w:rsidRPr="00CF42B8">
        <w:rPr>
          <w:rFonts w:ascii="Times New Roman" w:eastAsia="宋体" w:hAnsi="Times New Roman" w:cs="Times New Roman"/>
          <w:bCs/>
          <w:noProof/>
          <w:sz w:val="24"/>
          <w:szCs w:val="24"/>
        </w:rPr>
        <w:lastRenderedPageBreak/>
        <w:drawing>
          <wp:inline distT="0" distB="0" distL="0" distR="0">
            <wp:extent cx="5153025" cy="2438400"/>
            <wp:effectExtent l="0" t="0" r="9525" b="0"/>
            <wp:docPr id="2" name="图片 2" descr="IMG_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IMG_44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3025" cy="2438400"/>
                    </a:xfrm>
                    <a:prstGeom prst="rect">
                      <a:avLst/>
                    </a:prstGeom>
                    <a:noFill/>
                    <a:ln>
                      <a:noFill/>
                    </a:ln>
                  </pic:spPr>
                </pic:pic>
              </a:graphicData>
            </a:graphic>
          </wp:inline>
        </w:drawing>
      </w:r>
      <w:r w:rsidRPr="00CF42B8">
        <w:rPr>
          <w:rFonts w:ascii="Calibri" w:eastAsia="宋体" w:hAnsi="Calibri" w:cs="Times New Roman" w:hint="eastAsia"/>
          <w:noProof/>
          <w:szCs w:val="21"/>
        </w:rPr>
        <w:drawing>
          <wp:inline distT="0" distB="0" distL="0" distR="0">
            <wp:extent cx="5181600" cy="2438400"/>
            <wp:effectExtent l="0" t="0" r="0" b="0"/>
            <wp:docPr id="1" name="图片 1" descr="350876337590956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3508763375909569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1600" cy="2438400"/>
                    </a:xfrm>
                    <a:prstGeom prst="rect">
                      <a:avLst/>
                    </a:prstGeom>
                    <a:noFill/>
                    <a:ln>
                      <a:noFill/>
                    </a:ln>
                  </pic:spPr>
                </pic:pic>
              </a:graphicData>
            </a:graphic>
          </wp:inline>
        </w:drawing>
      </w:r>
    </w:p>
    <w:p w:rsidR="00CF42B8" w:rsidRPr="00CF42B8" w:rsidRDefault="00CF42B8" w:rsidP="00CF42B8">
      <w:pPr>
        <w:rPr>
          <w:rFonts w:ascii="微软雅黑" w:eastAsia="微软雅黑" w:hAnsi="微软雅黑" w:cs="宋体"/>
          <w:b/>
          <w:color w:val="000000"/>
          <w:kern w:val="0"/>
          <w:sz w:val="24"/>
          <w:szCs w:val="24"/>
        </w:rPr>
      </w:pPr>
      <w:r w:rsidRPr="00CF42B8">
        <w:rPr>
          <w:rFonts w:ascii="微软雅黑" w:eastAsia="微软雅黑" w:hAnsi="微软雅黑" w:cs="宋体" w:hint="eastAsia"/>
          <w:b/>
          <w:color w:val="000000"/>
          <w:kern w:val="0"/>
          <w:sz w:val="24"/>
          <w:szCs w:val="24"/>
        </w:rPr>
        <w:t>四</w:t>
      </w:r>
      <w:r w:rsidRPr="00CF42B8">
        <w:rPr>
          <w:rFonts w:ascii="微软雅黑" w:eastAsia="微软雅黑" w:hAnsi="微软雅黑" w:cs="微软雅黑" w:hint="eastAsia"/>
          <w:b/>
          <w:color w:val="000000"/>
          <w:kern w:val="0"/>
          <w:sz w:val="24"/>
          <w:szCs w:val="24"/>
          <w:lang w:bidi="ar"/>
        </w:rPr>
        <w:t>、</w:t>
      </w:r>
      <w:r w:rsidRPr="00CF42B8">
        <w:rPr>
          <w:rFonts w:ascii="微软雅黑" w:eastAsia="微软雅黑" w:hAnsi="微软雅黑" w:cs="宋体"/>
          <w:b/>
          <w:color w:val="000000"/>
          <w:kern w:val="0"/>
          <w:sz w:val="24"/>
          <w:szCs w:val="24"/>
        </w:rPr>
        <w:t>招聘岗位</w:t>
      </w:r>
    </w:p>
    <w:tbl>
      <w:tblPr>
        <w:tblW w:w="9709" w:type="dxa"/>
        <w:tblInd w:w="-5" w:type="dxa"/>
        <w:tblLayout w:type="fixed"/>
        <w:tblLook w:val="0000" w:firstRow="0" w:lastRow="0" w:firstColumn="0" w:lastColumn="0" w:noHBand="0" w:noVBand="0"/>
      </w:tblPr>
      <w:tblGrid>
        <w:gridCol w:w="1010"/>
        <w:gridCol w:w="1701"/>
        <w:gridCol w:w="1275"/>
        <w:gridCol w:w="993"/>
        <w:gridCol w:w="3394"/>
        <w:gridCol w:w="1336"/>
      </w:tblGrid>
      <w:tr w:rsidR="00CF42B8" w:rsidRPr="00CF42B8" w:rsidTr="00CF42B8">
        <w:trPr>
          <w:trHeight w:val="416"/>
        </w:trPr>
        <w:tc>
          <w:tcPr>
            <w:tcW w:w="1010" w:type="dxa"/>
            <w:tcBorders>
              <w:top w:val="single" w:sz="4" w:space="0" w:color="auto"/>
              <w:left w:val="single" w:sz="4" w:space="0" w:color="auto"/>
              <w:bottom w:val="single" w:sz="4" w:space="0" w:color="auto"/>
              <w:right w:val="single" w:sz="4" w:space="0" w:color="auto"/>
            </w:tcBorders>
            <w:shd w:val="clear" w:color="auto" w:fill="0070C0"/>
            <w:vAlign w:val="center"/>
          </w:tcPr>
          <w:p w:rsidR="00CF42B8" w:rsidRPr="00CF42B8" w:rsidRDefault="00CF42B8" w:rsidP="00CF42B8">
            <w:pPr>
              <w:widowControl/>
              <w:jc w:val="center"/>
              <w:rPr>
                <w:rFonts w:ascii="微软雅黑" w:eastAsia="微软雅黑" w:hAnsi="微软雅黑" w:cs="宋体"/>
                <w:b/>
                <w:bCs/>
                <w:color w:val="FFFFFF"/>
                <w:kern w:val="0"/>
                <w:sz w:val="18"/>
                <w:szCs w:val="24"/>
              </w:rPr>
            </w:pPr>
            <w:r w:rsidRPr="00CF42B8">
              <w:rPr>
                <w:rFonts w:ascii="微软雅黑" w:eastAsia="微软雅黑" w:hAnsi="微软雅黑" w:cs="宋体" w:hint="eastAsia"/>
                <w:b/>
                <w:bCs/>
                <w:color w:val="FFFFFF"/>
                <w:kern w:val="0"/>
                <w:sz w:val="18"/>
                <w:szCs w:val="24"/>
              </w:rPr>
              <w:t>岗位类别</w:t>
            </w:r>
          </w:p>
        </w:tc>
        <w:tc>
          <w:tcPr>
            <w:tcW w:w="1701" w:type="dxa"/>
            <w:tcBorders>
              <w:top w:val="single" w:sz="4" w:space="0" w:color="auto"/>
              <w:left w:val="single" w:sz="4" w:space="0" w:color="auto"/>
              <w:bottom w:val="single" w:sz="4" w:space="0" w:color="auto"/>
              <w:right w:val="single" w:sz="4" w:space="0" w:color="auto"/>
            </w:tcBorders>
            <w:shd w:val="clear" w:color="auto" w:fill="0070C0"/>
            <w:vAlign w:val="center"/>
          </w:tcPr>
          <w:p w:rsidR="00CF42B8" w:rsidRPr="00CF42B8" w:rsidRDefault="00CF42B8" w:rsidP="00CF42B8">
            <w:pPr>
              <w:widowControl/>
              <w:jc w:val="center"/>
              <w:rPr>
                <w:rFonts w:ascii="微软雅黑" w:eastAsia="微软雅黑" w:hAnsi="微软雅黑" w:cs="宋体" w:hint="eastAsia"/>
                <w:b/>
                <w:bCs/>
                <w:color w:val="FFFFFF"/>
                <w:kern w:val="0"/>
                <w:sz w:val="18"/>
                <w:szCs w:val="24"/>
              </w:rPr>
            </w:pPr>
            <w:r w:rsidRPr="00CF42B8">
              <w:rPr>
                <w:rFonts w:ascii="微软雅黑" w:eastAsia="微软雅黑" w:hAnsi="微软雅黑" w:cs="宋体" w:hint="eastAsia"/>
                <w:b/>
                <w:bCs/>
                <w:color w:val="FFFFFF"/>
                <w:kern w:val="0"/>
                <w:sz w:val="18"/>
                <w:szCs w:val="24"/>
              </w:rPr>
              <w:t>岗位名称</w:t>
            </w:r>
          </w:p>
        </w:tc>
        <w:tc>
          <w:tcPr>
            <w:tcW w:w="1275" w:type="dxa"/>
            <w:tcBorders>
              <w:top w:val="single" w:sz="4" w:space="0" w:color="auto"/>
              <w:left w:val="nil"/>
              <w:bottom w:val="single" w:sz="4" w:space="0" w:color="auto"/>
              <w:right w:val="single" w:sz="4" w:space="0" w:color="auto"/>
            </w:tcBorders>
            <w:shd w:val="clear" w:color="auto" w:fill="0070C0"/>
            <w:vAlign w:val="center"/>
          </w:tcPr>
          <w:p w:rsidR="00CF42B8" w:rsidRPr="00CF42B8" w:rsidRDefault="00CF42B8" w:rsidP="00CF42B8">
            <w:pPr>
              <w:widowControl/>
              <w:jc w:val="center"/>
              <w:rPr>
                <w:rFonts w:ascii="微软雅黑" w:eastAsia="微软雅黑" w:hAnsi="微软雅黑" w:cs="宋体" w:hint="eastAsia"/>
                <w:b/>
                <w:bCs/>
                <w:color w:val="FFFFFF"/>
                <w:kern w:val="0"/>
                <w:sz w:val="18"/>
                <w:szCs w:val="24"/>
              </w:rPr>
            </w:pPr>
            <w:r w:rsidRPr="00CF42B8">
              <w:rPr>
                <w:rFonts w:ascii="微软雅黑" w:eastAsia="微软雅黑" w:hAnsi="微软雅黑" w:cs="宋体" w:hint="eastAsia"/>
                <w:b/>
                <w:bCs/>
                <w:color w:val="FFFFFF"/>
                <w:kern w:val="0"/>
                <w:sz w:val="18"/>
                <w:szCs w:val="24"/>
              </w:rPr>
              <w:t>专业</w:t>
            </w:r>
          </w:p>
        </w:tc>
        <w:tc>
          <w:tcPr>
            <w:tcW w:w="993" w:type="dxa"/>
            <w:tcBorders>
              <w:top w:val="single" w:sz="4" w:space="0" w:color="auto"/>
              <w:left w:val="nil"/>
              <w:bottom w:val="single" w:sz="4" w:space="0" w:color="auto"/>
              <w:right w:val="single" w:sz="4" w:space="0" w:color="auto"/>
            </w:tcBorders>
            <w:shd w:val="clear" w:color="auto" w:fill="0070C0"/>
            <w:vAlign w:val="center"/>
          </w:tcPr>
          <w:p w:rsidR="00CF42B8" w:rsidRPr="00CF42B8" w:rsidRDefault="00CF42B8" w:rsidP="00CF42B8">
            <w:pPr>
              <w:widowControl/>
              <w:ind w:firstLineChars="50" w:firstLine="90"/>
              <w:jc w:val="center"/>
              <w:rPr>
                <w:rFonts w:ascii="微软雅黑" w:eastAsia="微软雅黑" w:hAnsi="微软雅黑" w:cs="宋体" w:hint="eastAsia"/>
                <w:b/>
                <w:bCs/>
                <w:color w:val="FFFFFF"/>
                <w:kern w:val="0"/>
                <w:sz w:val="18"/>
                <w:szCs w:val="24"/>
              </w:rPr>
            </w:pPr>
            <w:r w:rsidRPr="00CF42B8">
              <w:rPr>
                <w:rFonts w:ascii="微软雅黑" w:eastAsia="微软雅黑" w:hAnsi="微软雅黑" w:cs="宋体" w:hint="eastAsia"/>
                <w:b/>
                <w:bCs/>
                <w:color w:val="FFFFFF"/>
                <w:kern w:val="0"/>
                <w:sz w:val="18"/>
                <w:szCs w:val="24"/>
              </w:rPr>
              <w:t>学历</w:t>
            </w:r>
          </w:p>
        </w:tc>
        <w:tc>
          <w:tcPr>
            <w:tcW w:w="3394" w:type="dxa"/>
            <w:tcBorders>
              <w:top w:val="single" w:sz="4" w:space="0" w:color="auto"/>
              <w:left w:val="nil"/>
              <w:bottom w:val="single" w:sz="4" w:space="0" w:color="auto"/>
              <w:right w:val="single" w:sz="4" w:space="0" w:color="auto"/>
            </w:tcBorders>
            <w:shd w:val="clear" w:color="auto" w:fill="0070C0"/>
            <w:vAlign w:val="center"/>
          </w:tcPr>
          <w:p w:rsidR="00CF42B8" w:rsidRPr="00CF42B8" w:rsidRDefault="00CF42B8" w:rsidP="00CF42B8">
            <w:pPr>
              <w:widowControl/>
              <w:jc w:val="center"/>
              <w:rPr>
                <w:rFonts w:ascii="微软雅黑" w:eastAsia="微软雅黑" w:hAnsi="微软雅黑" w:cs="宋体" w:hint="eastAsia"/>
                <w:b/>
                <w:bCs/>
                <w:color w:val="FFFFFF"/>
                <w:kern w:val="0"/>
                <w:sz w:val="18"/>
                <w:szCs w:val="24"/>
              </w:rPr>
            </w:pPr>
            <w:r w:rsidRPr="00CF42B8">
              <w:rPr>
                <w:rFonts w:ascii="微软雅黑" w:eastAsia="微软雅黑" w:hAnsi="微软雅黑" w:cs="宋体" w:hint="eastAsia"/>
                <w:b/>
                <w:bCs/>
                <w:color w:val="FFFFFF"/>
                <w:kern w:val="0"/>
                <w:sz w:val="18"/>
                <w:szCs w:val="24"/>
              </w:rPr>
              <w:t>应聘要求</w:t>
            </w:r>
          </w:p>
        </w:tc>
        <w:tc>
          <w:tcPr>
            <w:tcW w:w="1336" w:type="dxa"/>
            <w:tcBorders>
              <w:top w:val="single" w:sz="4" w:space="0" w:color="auto"/>
              <w:left w:val="nil"/>
              <w:bottom w:val="single" w:sz="4" w:space="0" w:color="auto"/>
              <w:right w:val="single" w:sz="4" w:space="0" w:color="auto"/>
            </w:tcBorders>
            <w:shd w:val="clear" w:color="auto" w:fill="0070C0"/>
            <w:vAlign w:val="center"/>
          </w:tcPr>
          <w:p w:rsidR="00CF42B8" w:rsidRPr="00CF42B8" w:rsidRDefault="00CF42B8" w:rsidP="00CF42B8">
            <w:pPr>
              <w:widowControl/>
              <w:spacing w:line="360" w:lineRule="auto"/>
              <w:jc w:val="center"/>
              <w:rPr>
                <w:rFonts w:ascii="微软雅黑" w:eastAsia="微软雅黑" w:hAnsi="微软雅黑" w:cs="宋体" w:hint="eastAsia"/>
                <w:b/>
                <w:bCs/>
                <w:color w:val="FFFFFF"/>
                <w:kern w:val="0"/>
                <w:sz w:val="18"/>
                <w:szCs w:val="24"/>
              </w:rPr>
            </w:pPr>
            <w:r w:rsidRPr="00CF42B8">
              <w:rPr>
                <w:rFonts w:ascii="微软雅黑" w:eastAsia="微软雅黑" w:hAnsi="微软雅黑" w:cs="宋体" w:hint="eastAsia"/>
                <w:b/>
                <w:bCs/>
                <w:color w:val="FFFFFF"/>
                <w:kern w:val="0"/>
                <w:sz w:val="18"/>
                <w:szCs w:val="24"/>
              </w:rPr>
              <w:t>年龄</w:t>
            </w:r>
          </w:p>
        </w:tc>
      </w:tr>
      <w:tr w:rsidR="00CF42B8" w:rsidRPr="00CF42B8" w:rsidTr="00CF42B8">
        <w:trPr>
          <w:trHeight w:val="1077"/>
        </w:trPr>
        <w:tc>
          <w:tcPr>
            <w:tcW w:w="1010" w:type="dxa"/>
            <w:tcBorders>
              <w:top w:val="single" w:sz="4" w:space="0" w:color="auto"/>
              <w:left w:val="single" w:sz="4" w:space="0" w:color="auto"/>
              <w:bottom w:val="single" w:sz="4" w:space="0" w:color="auto"/>
              <w:right w:val="single" w:sz="4" w:space="0" w:color="auto"/>
            </w:tcBorders>
            <w:vAlign w:val="center"/>
          </w:tcPr>
          <w:p w:rsidR="00CF42B8" w:rsidRPr="00CF42B8" w:rsidRDefault="00CF42B8" w:rsidP="00CF42B8">
            <w:pPr>
              <w:widowControl/>
              <w:jc w:val="center"/>
              <w:rPr>
                <w:rFonts w:ascii="微软雅黑" w:eastAsia="微软雅黑" w:hAnsi="微软雅黑" w:cs="宋体" w:hint="eastAsia"/>
                <w:b/>
                <w:kern w:val="0"/>
                <w:sz w:val="16"/>
                <w:szCs w:val="24"/>
              </w:rPr>
            </w:pPr>
            <w:r w:rsidRPr="00CF42B8">
              <w:rPr>
                <w:rFonts w:ascii="微软雅黑" w:eastAsia="微软雅黑" w:hAnsi="微软雅黑" w:cs="宋体" w:hint="eastAsia"/>
                <w:b/>
                <w:kern w:val="0"/>
                <w:sz w:val="16"/>
                <w:szCs w:val="24"/>
              </w:rPr>
              <w:t>制造/品质/设备</w:t>
            </w:r>
          </w:p>
        </w:tc>
        <w:tc>
          <w:tcPr>
            <w:tcW w:w="1701" w:type="dxa"/>
            <w:tcBorders>
              <w:top w:val="single" w:sz="4" w:space="0" w:color="auto"/>
              <w:left w:val="single" w:sz="4" w:space="0" w:color="auto"/>
              <w:bottom w:val="single" w:sz="4" w:space="0" w:color="auto"/>
              <w:right w:val="single" w:sz="4" w:space="0" w:color="auto"/>
            </w:tcBorders>
            <w:vAlign w:val="center"/>
          </w:tcPr>
          <w:p w:rsidR="00CF42B8" w:rsidRPr="00CF42B8" w:rsidRDefault="00CF42B8" w:rsidP="00CF42B8">
            <w:pPr>
              <w:widowControl/>
              <w:jc w:val="center"/>
              <w:rPr>
                <w:rFonts w:ascii="微软雅黑" w:eastAsia="微软雅黑" w:hAnsi="微软雅黑" w:cs="宋体" w:hint="eastAsia"/>
                <w:b/>
                <w:kern w:val="0"/>
                <w:sz w:val="16"/>
                <w:szCs w:val="24"/>
              </w:rPr>
            </w:pPr>
            <w:r w:rsidRPr="00CF42B8">
              <w:rPr>
                <w:rFonts w:ascii="微软雅黑" w:eastAsia="微软雅黑" w:hAnsi="微软雅黑" w:cs="宋体" w:hint="eastAsia"/>
                <w:b/>
                <w:kern w:val="0"/>
                <w:sz w:val="16"/>
                <w:szCs w:val="24"/>
              </w:rPr>
              <w:t>一线技术人员</w:t>
            </w:r>
          </w:p>
        </w:tc>
        <w:tc>
          <w:tcPr>
            <w:tcW w:w="1275" w:type="dxa"/>
            <w:tcBorders>
              <w:top w:val="single" w:sz="4" w:space="0" w:color="auto"/>
              <w:left w:val="single" w:sz="4" w:space="0" w:color="auto"/>
              <w:bottom w:val="single" w:sz="4" w:space="0" w:color="auto"/>
              <w:right w:val="single" w:sz="4" w:space="0" w:color="auto"/>
            </w:tcBorders>
            <w:vAlign w:val="center"/>
          </w:tcPr>
          <w:p w:rsidR="00CF42B8" w:rsidRPr="00CF42B8" w:rsidRDefault="00CF42B8" w:rsidP="00CF42B8">
            <w:pPr>
              <w:widowControl/>
              <w:jc w:val="center"/>
              <w:rPr>
                <w:rFonts w:ascii="微软雅黑" w:eastAsia="微软雅黑" w:hAnsi="微软雅黑" w:cs="宋体" w:hint="eastAsia"/>
                <w:kern w:val="0"/>
                <w:sz w:val="16"/>
                <w:szCs w:val="24"/>
              </w:rPr>
            </w:pPr>
            <w:r w:rsidRPr="00CF42B8">
              <w:rPr>
                <w:rFonts w:ascii="微软雅黑" w:eastAsia="微软雅黑" w:hAnsi="微软雅黑" w:cs="宋体" w:hint="eastAsia"/>
                <w:b/>
                <w:kern w:val="0"/>
                <w:sz w:val="16"/>
                <w:szCs w:val="24"/>
              </w:rPr>
              <w:t>专业不限</w:t>
            </w:r>
            <w:r w:rsidRPr="00CF42B8">
              <w:rPr>
                <w:rFonts w:ascii="微软雅黑" w:eastAsia="微软雅黑" w:hAnsi="微软雅黑" w:cs="宋体"/>
                <w:b/>
                <w:kern w:val="0"/>
                <w:sz w:val="16"/>
                <w:szCs w:val="24"/>
              </w:rPr>
              <w:t>，理工类优先</w:t>
            </w:r>
          </w:p>
        </w:tc>
        <w:tc>
          <w:tcPr>
            <w:tcW w:w="993" w:type="dxa"/>
            <w:tcBorders>
              <w:top w:val="single" w:sz="4" w:space="0" w:color="auto"/>
              <w:left w:val="single" w:sz="4" w:space="0" w:color="auto"/>
              <w:bottom w:val="single" w:sz="4" w:space="0" w:color="auto"/>
              <w:right w:val="single" w:sz="4" w:space="0" w:color="auto"/>
            </w:tcBorders>
            <w:vAlign w:val="center"/>
          </w:tcPr>
          <w:p w:rsidR="00CF42B8" w:rsidRPr="00CF42B8" w:rsidRDefault="00CF42B8" w:rsidP="00CF42B8">
            <w:pPr>
              <w:jc w:val="center"/>
              <w:rPr>
                <w:rFonts w:ascii="微软雅黑" w:eastAsia="微软雅黑" w:hAnsi="微软雅黑" w:cs="宋体" w:hint="eastAsia"/>
                <w:b/>
                <w:bCs/>
                <w:kern w:val="0"/>
                <w:sz w:val="16"/>
                <w:szCs w:val="16"/>
              </w:rPr>
            </w:pPr>
            <w:r w:rsidRPr="00CF42B8">
              <w:rPr>
                <w:rFonts w:ascii="微软雅黑" w:eastAsia="微软雅黑" w:hAnsi="微软雅黑" w:cs="宋体" w:hint="eastAsia"/>
                <w:b/>
                <w:bCs/>
                <w:kern w:val="0"/>
                <w:sz w:val="16"/>
                <w:szCs w:val="16"/>
              </w:rPr>
              <w:t>初中</w:t>
            </w:r>
          </w:p>
        </w:tc>
        <w:tc>
          <w:tcPr>
            <w:tcW w:w="3394" w:type="dxa"/>
            <w:tcBorders>
              <w:top w:val="single" w:sz="4" w:space="0" w:color="auto"/>
              <w:left w:val="single" w:sz="4" w:space="0" w:color="auto"/>
              <w:bottom w:val="single" w:sz="4" w:space="0" w:color="auto"/>
              <w:right w:val="single" w:sz="4" w:space="0" w:color="auto"/>
            </w:tcBorders>
            <w:vAlign w:val="center"/>
          </w:tcPr>
          <w:p w:rsidR="00CF42B8" w:rsidRPr="00CF42B8" w:rsidRDefault="00CF42B8" w:rsidP="00CF42B8">
            <w:pPr>
              <w:rPr>
                <w:rFonts w:ascii="微软雅黑" w:eastAsia="微软雅黑" w:hAnsi="微软雅黑" w:cs="宋体" w:hint="eastAsia"/>
                <w:b/>
                <w:bCs/>
                <w:kern w:val="0"/>
                <w:sz w:val="16"/>
                <w:szCs w:val="16"/>
              </w:rPr>
            </w:pPr>
            <w:r w:rsidRPr="00CF42B8">
              <w:rPr>
                <w:rFonts w:ascii="微软雅黑" w:eastAsia="微软雅黑" w:hAnsi="微软雅黑" w:cs="宋体" w:hint="eastAsia"/>
                <w:b/>
                <w:bCs/>
                <w:kern w:val="0"/>
                <w:sz w:val="16"/>
                <w:szCs w:val="16"/>
              </w:rPr>
              <w:t>1.专业基础扎实</w:t>
            </w:r>
          </w:p>
          <w:p w:rsidR="00CF42B8" w:rsidRPr="00CF42B8" w:rsidRDefault="00CF42B8" w:rsidP="00CF42B8">
            <w:pPr>
              <w:rPr>
                <w:rFonts w:ascii="微软雅黑" w:eastAsia="微软雅黑" w:hAnsi="微软雅黑" w:cs="宋体" w:hint="eastAsia"/>
                <w:b/>
                <w:bCs/>
                <w:kern w:val="0"/>
                <w:sz w:val="16"/>
                <w:szCs w:val="16"/>
              </w:rPr>
            </w:pPr>
            <w:r w:rsidRPr="00CF42B8">
              <w:rPr>
                <w:rFonts w:ascii="微软雅黑" w:eastAsia="微软雅黑" w:hAnsi="微软雅黑" w:cs="宋体" w:hint="eastAsia"/>
                <w:b/>
                <w:bCs/>
                <w:kern w:val="0"/>
                <w:sz w:val="16"/>
                <w:szCs w:val="16"/>
              </w:rPr>
              <w:t>2.具有良好团队意识，学生干部优先</w:t>
            </w:r>
          </w:p>
          <w:p w:rsidR="00CF42B8" w:rsidRPr="00CF42B8" w:rsidRDefault="00CF42B8" w:rsidP="00CF42B8">
            <w:pPr>
              <w:rPr>
                <w:rFonts w:ascii="微软雅黑" w:eastAsia="微软雅黑" w:hAnsi="微软雅黑" w:cs="宋体" w:hint="eastAsia"/>
                <w:b/>
                <w:bCs/>
                <w:kern w:val="0"/>
                <w:sz w:val="16"/>
                <w:szCs w:val="16"/>
              </w:rPr>
            </w:pPr>
            <w:r w:rsidRPr="00CF42B8">
              <w:rPr>
                <w:rFonts w:ascii="微软雅黑" w:eastAsia="微软雅黑" w:hAnsi="微软雅黑" w:cs="宋体" w:hint="eastAsia"/>
                <w:b/>
                <w:bCs/>
                <w:kern w:val="0"/>
                <w:sz w:val="16"/>
                <w:szCs w:val="16"/>
              </w:rPr>
              <w:t>3.身体健康（能适应倒班）</w:t>
            </w:r>
          </w:p>
        </w:tc>
        <w:tc>
          <w:tcPr>
            <w:tcW w:w="1336" w:type="dxa"/>
            <w:tcBorders>
              <w:top w:val="single" w:sz="4" w:space="0" w:color="auto"/>
              <w:left w:val="single" w:sz="4" w:space="0" w:color="auto"/>
              <w:bottom w:val="single" w:sz="4" w:space="0" w:color="auto"/>
              <w:right w:val="single" w:sz="4" w:space="0" w:color="auto"/>
            </w:tcBorders>
            <w:vAlign w:val="center"/>
          </w:tcPr>
          <w:p w:rsidR="00CF42B8" w:rsidRPr="00CF42B8" w:rsidRDefault="00CF42B8" w:rsidP="00CF42B8">
            <w:pPr>
              <w:jc w:val="center"/>
              <w:rPr>
                <w:rFonts w:ascii="微软雅黑" w:eastAsia="微软雅黑" w:hAnsi="微软雅黑" w:cs="宋体"/>
                <w:kern w:val="0"/>
                <w:sz w:val="16"/>
                <w:szCs w:val="16"/>
              </w:rPr>
            </w:pPr>
            <w:r w:rsidRPr="00CF42B8">
              <w:rPr>
                <w:rFonts w:ascii="微软雅黑" w:eastAsia="微软雅黑" w:hAnsi="微软雅黑" w:cs="宋体" w:hint="eastAsia"/>
                <w:b/>
                <w:bCs/>
                <w:kern w:val="0"/>
                <w:sz w:val="16"/>
                <w:szCs w:val="16"/>
              </w:rPr>
              <w:t>16-35岁</w:t>
            </w:r>
          </w:p>
        </w:tc>
      </w:tr>
    </w:tbl>
    <w:p w:rsidR="00CF42B8" w:rsidRPr="00CF42B8" w:rsidRDefault="00CF42B8" w:rsidP="00CF42B8">
      <w:pPr>
        <w:rPr>
          <w:rFonts w:ascii="微软雅黑" w:eastAsia="微软雅黑" w:hAnsi="微软雅黑" w:cs="Times New Roman" w:hint="eastAsia"/>
          <w:sz w:val="18"/>
          <w:szCs w:val="24"/>
        </w:rPr>
      </w:pPr>
    </w:p>
    <w:tbl>
      <w:tblPr>
        <w:tblpPr w:leftFromText="180" w:rightFromText="180" w:vertAnchor="text" w:horzAnchor="page" w:tblpX="1836" w:tblpY="745"/>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8647"/>
      </w:tblGrid>
      <w:tr w:rsidR="00CF42B8" w:rsidRPr="00CF42B8" w:rsidTr="00CF42B8">
        <w:trPr>
          <w:trHeight w:val="362"/>
        </w:trPr>
        <w:tc>
          <w:tcPr>
            <w:tcW w:w="992" w:type="dxa"/>
          </w:tcPr>
          <w:p w:rsidR="00CF42B8" w:rsidRPr="00CF42B8" w:rsidRDefault="00CF42B8" w:rsidP="00CF42B8">
            <w:pPr>
              <w:spacing w:line="360" w:lineRule="auto"/>
              <w:jc w:val="center"/>
              <w:rPr>
                <w:rFonts w:ascii="微软雅黑" w:eastAsia="微软雅黑" w:hAnsi="微软雅黑" w:cs="微软雅黑" w:hint="eastAsia"/>
                <w:b/>
                <w:color w:val="000000"/>
                <w:kern w:val="0"/>
                <w:sz w:val="16"/>
                <w:szCs w:val="16"/>
              </w:rPr>
            </w:pPr>
            <w:r w:rsidRPr="00CF42B8">
              <w:rPr>
                <w:rFonts w:ascii="微软雅黑" w:eastAsia="微软雅黑" w:hAnsi="微软雅黑" w:cs="微软雅黑" w:hint="eastAsia"/>
                <w:b/>
                <w:color w:val="000000"/>
                <w:kern w:val="0"/>
                <w:sz w:val="16"/>
                <w:szCs w:val="16"/>
              </w:rPr>
              <w:t>薪资</w:t>
            </w:r>
          </w:p>
        </w:tc>
        <w:tc>
          <w:tcPr>
            <w:tcW w:w="8647" w:type="dxa"/>
          </w:tcPr>
          <w:p w:rsidR="00CF42B8" w:rsidRPr="00CF42B8" w:rsidRDefault="00CF42B8" w:rsidP="00CF42B8">
            <w:pPr>
              <w:spacing w:line="360" w:lineRule="auto"/>
              <w:jc w:val="left"/>
              <w:rPr>
                <w:rFonts w:ascii="微软雅黑" w:eastAsia="微软雅黑" w:hAnsi="微软雅黑" w:cs="微软雅黑" w:hint="eastAsia"/>
                <w:b/>
                <w:color w:val="000000"/>
                <w:kern w:val="0"/>
                <w:sz w:val="18"/>
                <w:szCs w:val="18"/>
              </w:rPr>
            </w:pPr>
            <w:r w:rsidRPr="00CF42B8">
              <w:rPr>
                <w:rFonts w:ascii="微软雅黑" w:eastAsia="微软雅黑" w:hAnsi="微软雅黑" w:cs="微软雅黑" w:hint="eastAsia"/>
                <w:kern w:val="0"/>
                <w:sz w:val="18"/>
                <w:szCs w:val="18"/>
              </w:rPr>
              <w:t>底薪1800（大专1850）+全勤50+特岗津贴（0-300）+绩效津贴（0-400）+加班费+倒班津贴（12元/天）+技能津贴等。月综合薪资：3800-4500元，年底发放不少于一个月标准工资的年终奖</w:t>
            </w:r>
          </w:p>
        </w:tc>
      </w:tr>
      <w:tr w:rsidR="00CF42B8" w:rsidRPr="00CF42B8" w:rsidTr="00CF42B8">
        <w:trPr>
          <w:trHeight w:val="353"/>
        </w:trPr>
        <w:tc>
          <w:tcPr>
            <w:tcW w:w="992" w:type="dxa"/>
          </w:tcPr>
          <w:p w:rsidR="00CF42B8" w:rsidRPr="00CF42B8" w:rsidRDefault="00CF42B8" w:rsidP="00CF42B8">
            <w:pPr>
              <w:spacing w:line="360" w:lineRule="auto"/>
              <w:jc w:val="center"/>
              <w:outlineLvl w:val="0"/>
              <w:rPr>
                <w:rFonts w:ascii="微软雅黑" w:eastAsia="微软雅黑" w:hAnsi="微软雅黑" w:cs="微软雅黑" w:hint="eastAsia"/>
                <w:b/>
                <w:color w:val="000000"/>
                <w:kern w:val="0"/>
                <w:sz w:val="16"/>
                <w:szCs w:val="16"/>
              </w:rPr>
            </w:pPr>
            <w:r w:rsidRPr="00CF42B8">
              <w:rPr>
                <w:rFonts w:ascii="微软雅黑" w:eastAsia="微软雅黑" w:hAnsi="微软雅黑" w:cs="微软雅黑" w:hint="eastAsia"/>
                <w:b/>
                <w:color w:val="000000"/>
                <w:kern w:val="0"/>
                <w:sz w:val="16"/>
                <w:szCs w:val="16"/>
              </w:rPr>
              <w:t>五险一金</w:t>
            </w:r>
          </w:p>
        </w:tc>
        <w:tc>
          <w:tcPr>
            <w:tcW w:w="8647" w:type="dxa"/>
          </w:tcPr>
          <w:p w:rsidR="00CF42B8" w:rsidRPr="00CF42B8" w:rsidRDefault="00CF42B8" w:rsidP="00CF42B8">
            <w:pPr>
              <w:spacing w:line="360" w:lineRule="auto"/>
              <w:jc w:val="left"/>
              <w:rPr>
                <w:rFonts w:ascii="微软雅黑" w:eastAsia="微软雅黑" w:hAnsi="微软雅黑" w:cs="微软雅黑" w:hint="eastAsia"/>
                <w:b/>
                <w:color w:val="000000"/>
                <w:kern w:val="0"/>
                <w:sz w:val="18"/>
                <w:szCs w:val="18"/>
              </w:rPr>
            </w:pPr>
            <w:r w:rsidRPr="00CF42B8">
              <w:rPr>
                <w:rFonts w:ascii="微软雅黑" w:eastAsia="微软雅黑" w:hAnsi="微软雅黑" w:cs="微软雅黑" w:hint="eastAsia"/>
                <w:kern w:val="0"/>
                <w:sz w:val="18"/>
                <w:szCs w:val="18"/>
              </w:rPr>
              <w:t>根据国家规定为员工缴纳养老保险、医疗保险、生育保险、工商保险、失业保险等</w:t>
            </w:r>
          </w:p>
        </w:tc>
      </w:tr>
      <w:tr w:rsidR="00CF42B8" w:rsidRPr="00CF42B8" w:rsidTr="00CF42B8">
        <w:tc>
          <w:tcPr>
            <w:tcW w:w="992" w:type="dxa"/>
          </w:tcPr>
          <w:p w:rsidR="00CF42B8" w:rsidRPr="00CF42B8" w:rsidRDefault="00CF42B8" w:rsidP="00CF42B8">
            <w:pPr>
              <w:spacing w:line="360" w:lineRule="auto"/>
              <w:jc w:val="center"/>
              <w:outlineLvl w:val="0"/>
              <w:rPr>
                <w:rFonts w:ascii="微软雅黑" w:eastAsia="微软雅黑" w:hAnsi="微软雅黑" w:cs="微软雅黑" w:hint="eastAsia"/>
                <w:b/>
                <w:color w:val="000000"/>
                <w:kern w:val="0"/>
                <w:sz w:val="16"/>
                <w:szCs w:val="16"/>
              </w:rPr>
            </w:pPr>
            <w:r w:rsidRPr="00CF42B8">
              <w:rPr>
                <w:rFonts w:ascii="微软雅黑" w:eastAsia="微软雅黑" w:hAnsi="微软雅黑" w:cs="微软雅黑" w:hint="eastAsia"/>
                <w:b/>
                <w:color w:val="000000"/>
                <w:kern w:val="0"/>
                <w:sz w:val="16"/>
                <w:szCs w:val="16"/>
              </w:rPr>
              <w:t>用工方式</w:t>
            </w:r>
          </w:p>
        </w:tc>
        <w:tc>
          <w:tcPr>
            <w:tcW w:w="8647" w:type="dxa"/>
          </w:tcPr>
          <w:p w:rsidR="00CF42B8" w:rsidRPr="00CF42B8" w:rsidRDefault="00CF42B8" w:rsidP="00CF42B8">
            <w:pPr>
              <w:spacing w:line="360" w:lineRule="auto"/>
              <w:jc w:val="left"/>
              <w:outlineLvl w:val="0"/>
              <w:rPr>
                <w:rFonts w:ascii="微软雅黑" w:eastAsia="微软雅黑" w:hAnsi="微软雅黑" w:cs="微软雅黑" w:hint="eastAsia"/>
                <w:b/>
                <w:color w:val="000000"/>
                <w:kern w:val="0"/>
                <w:sz w:val="18"/>
                <w:szCs w:val="18"/>
              </w:rPr>
            </w:pPr>
            <w:r w:rsidRPr="00CF42B8">
              <w:rPr>
                <w:rFonts w:ascii="微软雅黑" w:eastAsia="微软雅黑" w:hAnsi="微软雅黑" w:cs="微软雅黑" w:hint="eastAsia"/>
                <w:b/>
                <w:color w:val="000000"/>
                <w:kern w:val="0"/>
                <w:sz w:val="18"/>
                <w:szCs w:val="18"/>
                <w:u w:val="single"/>
              </w:rPr>
              <w:t>实习生</w:t>
            </w:r>
            <w:r w:rsidRPr="00CF42B8">
              <w:rPr>
                <w:rFonts w:ascii="微软雅黑" w:eastAsia="微软雅黑" w:hAnsi="微软雅黑" w:cs="微软雅黑" w:hint="eastAsia"/>
                <w:bCs/>
                <w:color w:val="000000"/>
                <w:kern w:val="0"/>
                <w:sz w:val="18"/>
                <w:szCs w:val="18"/>
              </w:rPr>
              <w:t xml:space="preserve">：签订实习协议              </w:t>
            </w:r>
            <w:r w:rsidRPr="00CF42B8">
              <w:rPr>
                <w:rFonts w:ascii="微软雅黑" w:eastAsia="微软雅黑" w:hAnsi="微软雅黑" w:cs="微软雅黑" w:hint="eastAsia"/>
                <w:b/>
                <w:color w:val="000000"/>
                <w:kern w:val="0"/>
                <w:sz w:val="18"/>
                <w:szCs w:val="18"/>
                <w:u w:val="single"/>
              </w:rPr>
              <w:t>毕业生</w:t>
            </w:r>
            <w:r w:rsidRPr="00CF42B8">
              <w:rPr>
                <w:rFonts w:ascii="微软雅黑" w:eastAsia="微软雅黑" w:hAnsi="微软雅黑" w:cs="微软雅黑" w:hint="eastAsia"/>
                <w:bCs/>
                <w:color w:val="000000"/>
                <w:kern w:val="0"/>
                <w:sz w:val="18"/>
                <w:szCs w:val="18"/>
              </w:rPr>
              <w:t>：按照劳动法规定，签订正式劳动合同</w:t>
            </w:r>
          </w:p>
        </w:tc>
      </w:tr>
      <w:tr w:rsidR="00CF42B8" w:rsidRPr="00CF42B8" w:rsidTr="00CF42B8">
        <w:tc>
          <w:tcPr>
            <w:tcW w:w="992" w:type="dxa"/>
          </w:tcPr>
          <w:p w:rsidR="00CF42B8" w:rsidRPr="00CF42B8" w:rsidRDefault="00CF42B8" w:rsidP="00CF42B8">
            <w:pPr>
              <w:spacing w:line="360" w:lineRule="auto"/>
              <w:jc w:val="center"/>
              <w:outlineLvl w:val="0"/>
              <w:rPr>
                <w:rFonts w:ascii="微软雅黑" w:eastAsia="微软雅黑" w:hAnsi="微软雅黑" w:cs="微软雅黑" w:hint="eastAsia"/>
                <w:b/>
                <w:color w:val="000000"/>
                <w:kern w:val="0"/>
                <w:sz w:val="16"/>
                <w:szCs w:val="16"/>
              </w:rPr>
            </w:pPr>
            <w:r w:rsidRPr="00CF42B8">
              <w:rPr>
                <w:rFonts w:ascii="微软雅黑" w:eastAsia="微软雅黑" w:hAnsi="微软雅黑" w:cs="微软雅黑" w:hint="eastAsia"/>
                <w:b/>
                <w:color w:val="000000"/>
                <w:kern w:val="0"/>
                <w:sz w:val="16"/>
                <w:szCs w:val="16"/>
              </w:rPr>
              <w:t>住宿</w:t>
            </w:r>
          </w:p>
        </w:tc>
        <w:tc>
          <w:tcPr>
            <w:tcW w:w="8647" w:type="dxa"/>
          </w:tcPr>
          <w:p w:rsidR="00CF42B8" w:rsidRPr="00CF42B8" w:rsidRDefault="00CF42B8" w:rsidP="00CF42B8">
            <w:pPr>
              <w:spacing w:line="360" w:lineRule="auto"/>
              <w:outlineLvl w:val="0"/>
              <w:rPr>
                <w:rFonts w:ascii="微软雅黑" w:eastAsia="微软雅黑" w:hAnsi="微软雅黑" w:cs="微软雅黑" w:hint="eastAsia"/>
                <w:b/>
                <w:color w:val="000000"/>
                <w:kern w:val="0"/>
                <w:sz w:val="18"/>
                <w:szCs w:val="18"/>
              </w:rPr>
            </w:pPr>
            <w:r w:rsidRPr="00CF42B8">
              <w:rPr>
                <w:rFonts w:ascii="微软雅黑" w:eastAsia="微软雅黑" w:hAnsi="微软雅黑" w:cs="微软雅黑" w:hint="eastAsia"/>
                <w:bCs/>
                <w:color w:val="000000"/>
                <w:kern w:val="0"/>
                <w:sz w:val="18"/>
                <w:szCs w:val="18"/>
              </w:rPr>
              <w:t>公司提供</w:t>
            </w:r>
            <w:r w:rsidRPr="00CF42B8">
              <w:rPr>
                <w:rFonts w:ascii="微软雅黑" w:eastAsia="微软雅黑" w:hAnsi="微软雅黑" w:cs="微软雅黑" w:hint="eastAsia"/>
                <w:b/>
                <w:color w:val="000000"/>
                <w:kern w:val="0"/>
                <w:sz w:val="18"/>
                <w:szCs w:val="18"/>
              </w:rPr>
              <w:t>免费</w:t>
            </w:r>
            <w:r w:rsidRPr="00CF42B8">
              <w:rPr>
                <w:rFonts w:ascii="微软雅黑" w:eastAsia="微软雅黑" w:hAnsi="微软雅黑" w:cs="微软雅黑" w:hint="eastAsia"/>
                <w:bCs/>
                <w:color w:val="000000"/>
                <w:kern w:val="0"/>
                <w:sz w:val="18"/>
                <w:szCs w:val="18"/>
              </w:rPr>
              <w:t>公寓式六</w:t>
            </w:r>
            <w:r w:rsidRPr="00CF42B8">
              <w:rPr>
                <w:rFonts w:ascii="微软雅黑" w:eastAsia="微软雅黑" w:hAnsi="微软雅黑" w:cs="微软雅黑" w:hint="eastAsia"/>
                <w:bCs/>
                <w:kern w:val="0"/>
                <w:sz w:val="18"/>
                <w:szCs w:val="18"/>
              </w:rPr>
              <w:t>人间宿舍，配套设施齐全（空调、网络、热水器、</w:t>
            </w:r>
            <w:r w:rsidRPr="00CF42B8">
              <w:rPr>
                <w:rFonts w:ascii="微软雅黑" w:eastAsia="微软雅黑" w:hAnsi="微软雅黑" w:cs="微软雅黑"/>
                <w:bCs/>
                <w:kern w:val="0"/>
                <w:sz w:val="18"/>
                <w:szCs w:val="18"/>
              </w:rPr>
              <w:t>洗衣房、饮水区</w:t>
            </w:r>
            <w:r w:rsidRPr="00CF42B8">
              <w:rPr>
                <w:rFonts w:ascii="微软雅黑" w:eastAsia="微软雅黑" w:hAnsi="微软雅黑" w:cs="微软雅黑" w:hint="eastAsia"/>
                <w:bCs/>
                <w:kern w:val="0"/>
                <w:sz w:val="18"/>
                <w:szCs w:val="18"/>
              </w:rPr>
              <w:t>）</w:t>
            </w:r>
          </w:p>
        </w:tc>
      </w:tr>
      <w:tr w:rsidR="00CF42B8" w:rsidRPr="00CF42B8" w:rsidTr="00CF42B8">
        <w:tc>
          <w:tcPr>
            <w:tcW w:w="992" w:type="dxa"/>
          </w:tcPr>
          <w:p w:rsidR="00CF42B8" w:rsidRPr="00CF42B8" w:rsidRDefault="00CF42B8" w:rsidP="00CF42B8">
            <w:pPr>
              <w:spacing w:line="360" w:lineRule="auto"/>
              <w:jc w:val="center"/>
              <w:outlineLvl w:val="0"/>
              <w:rPr>
                <w:rFonts w:ascii="微软雅黑" w:eastAsia="微软雅黑" w:hAnsi="微软雅黑" w:cs="宋体" w:hint="eastAsia"/>
                <w:b/>
                <w:color w:val="000000"/>
                <w:kern w:val="0"/>
                <w:sz w:val="22"/>
              </w:rPr>
            </w:pPr>
            <w:r w:rsidRPr="00CF42B8">
              <w:rPr>
                <w:rFonts w:ascii="微软雅黑" w:eastAsia="微软雅黑" w:hAnsi="微软雅黑" w:cs="宋体" w:hint="eastAsia"/>
                <w:b/>
                <w:color w:val="000000"/>
                <w:kern w:val="0"/>
                <w:sz w:val="16"/>
                <w:szCs w:val="16"/>
              </w:rPr>
              <w:lastRenderedPageBreak/>
              <w:t>餐饮</w:t>
            </w:r>
          </w:p>
        </w:tc>
        <w:tc>
          <w:tcPr>
            <w:tcW w:w="8647" w:type="dxa"/>
          </w:tcPr>
          <w:p w:rsidR="00CF42B8" w:rsidRPr="00CF42B8" w:rsidRDefault="00CF42B8" w:rsidP="00CF42B8">
            <w:pPr>
              <w:spacing w:line="360" w:lineRule="auto"/>
              <w:jc w:val="left"/>
              <w:rPr>
                <w:rFonts w:ascii="微软雅黑" w:eastAsia="微软雅黑" w:hAnsi="微软雅黑" w:cs="宋体" w:hint="eastAsia"/>
                <w:b/>
                <w:color w:val="000000"/>
                <w:kern w:val="0"/>
                <w:sz w:val="18"/>
                <w:szCs w:val="18"/>
              </w:rPr>
            </w:pPr>
            <w:r w:rsidRPr="00CF42B8">
              <w:rPr>
                <w:rFonts w:ascii="微软雅黑" w:eastAsia="微软雅黑" w:hAnsi="微软雅黑" w:cs="宋体" w:hint="eastAsia"/>
                <w:b/>
                <w:bCs/>
                <w:kern w:val="0"/>
                <w:sz w:val="18"/>
                <w:szCs w:val="18"/>
              </w:rPr>
              <w:t>免费</w:t>
            </w:r>
            <w:r w:rsidRPr="00CF42B8">
              <w:rPr>
                <w:rFonts w:ascii="微软雅黑" w:eastAsia="微软雅黑" w:hAnsi="微软雅黑" w:cs="宋体" w:hint="eastAsia"/>
                <w:kern w:val="0"/>
                <w:sz w:val="18"/>
                <w:szCs w:val="18"/>
              </w:rPr>
              <w:t>三餐工作餐，套餐、面食、特色餐饮、每餐水果等</w:t>
            </w:r>
          </w:p>
        </w:tc>
      </w:tr>
      <w:tr w:rsidR="00CF42B8" w:rsidRPr="00CF42B8" w:rsidTr="00CF42B8">
        <w:tc>
          <w:tcPr>
            <w:tcW w:w="992" w:type="dxa"/>
          </w:tcPr>
          <w:p w:rsidR="00CF42B8" w:rsidRPr="00CF42B8" w:rsidRDefault="00CF42B8" w:rsidP="00CF42B8">
            <w:pPr>
              <w:spacing w:line="360" w:lineRule="auto"/>
              <w:jc w:val="center"/>
              <w:outlineLvl w:val="0"/>
              <w:rPr>
                <w:rFonts w:ascii="微软雅黑" w:eastAsia="微软雅黑" w:hAnsi="微软雅黑" w:cs="宋体" w:hint="eastAsia"/>
                <w:b/>
                <w:color w:val="000000"/>
                <w:kern w:val="0"/>
                <w:sz w:val="22"/>
              </w:rPr>
            </w:pPr>
            <w:r w:rsidRPr="00CF42B8">
              <w:rPr>
                <w:rFonts w:ascii="微软雅黑" w:eastAsia="微软雅黑" w:hAnsi="微软雅黑" w:cs="宋体" w:hint="eastAsia"/>
                <w:b/>
                <w:color w:val="000000"/>
                <w:kern w:val="0"/>
                <w:sz w:val="16"/>
                <w:szCs w:val="16"/>
              </w:rPr>
              <w:t>礼金</w:t>
            </w:r>
          </w:p>
        </w:tc>
        <w:tc>
          <w:tcPr>
            <w:tcW w:w="8647" w:type="dxa"/>
          </w:tcPr>
          <w:p w:rsidR="00CF42B8" w:rsidRPr="00CF42B8" w:rsidRDefault="00CF42B8" w:rsidP="00CF42B8">
            <w:pPr>
              <w:spacing w:line="360" w:lineRule="auto"/>
              <w:outlineLvl w:val="0"/>
              <w:rPr>
                <w:rFonts w:ascii="微软雅黑" w:eastAsia="微软雅黑" w:hAnsi="微软雅黑" w:cs="宋体" w:hint="eastAsia"/>
                <w:b/>
                <w:color w:val="000000"/>
                <w:kern w:val="0"/>
                <w:sz w:val="18"/>
                <w:szCs w:val="18"/>
              </w:rPr>
            </w:pPr>
            <w:r w:rsidRPr="00CF42B8">
              <w:rPr>
                <w:rFonts w:ascii="微软雅黑" w:eastAsia="微软雅黑" w:hAnsi="微软雅黑" w:cs="宋体" w:hint="eastAsia"/>
                <w:bCs/>
                <w:color w:val="000000"/>
                <w:kern w:val="0"/>
                <w:sz w:val="18"/>
                <w:szCs w:val="18"/>
              </w:rPr>
              <w:t>节日慰问礼金&amp;生日慰问礼金&amp;结婚贺金等</w:t>
            </w:r>
          </w:p>
        </w:tc>
      </w:tr>
      <w:tr w:rsidR="00CF42B8" w:rsidRPr="00CF42B8" w:rsidTr="00CF42B8">
        <w:tc>
          <w:tcPr>
            <w:tcW w:w="992" w:type="dxa"/>
          </w:tcPr>
          <w:p w:rsidR="00CF42B8" w:rsidRPr="00CF42B8" w:rsidRDefault="00CF42B8" w:rsidP="00CF42B8">
            <w:pPr>
              <w:spacing w:line="360" w:lineRule="auto"/>
              <w:jc w:val="center"/>
              <w:outlineLvl w:val="0"/>
              <w:rPr>
                <w:rFonts w:ascii="微软雅黑" w:eastAsia="微软雅黑" w:hAnsi="微软雅黑" w:cs="微软雅黑" w:hint="eastAsia"/>
                <w:b/>
                <w:color w:val="000000"/>
                <w:kern w:val="0"/>
                <w:sz w:val="16"/>
                <w:szCs w:val="16"/>
              </w:rPr>
            </w:pPr>
            <w:r w:rsidRPr="00CF42B8">
              <w:rPr>
                <w:rFonts w:ascii="微软雅黑" w:eastAsia="微软雅黑" w:hAnsi="微软雅黑" w:cs="微软雅黑" w:hint="eastAsia"/>
                <w:b/>
                <w:color w:val="000000"/>
                <w:kern w:val="0"/>
                <w:sz w:val="16"/>
                <w:szCs w:val="16"/>
              </w:rPr>
              <w:t>休假</w:t>
            </w:r>
          </w:p>
        </w:tc>
        <w:tc>
          <w:tcPr>
            <w:tcW w:w="8647" w:type="dxa"/>
          </w:tcPr>
          <w:p w:rsidR="00CF42B8" w:rsidRPr="00CF42B8" w:rsidRDefault="00CF42B8" w:rsidP="00CF42B8">
            <w:pPr>
              <w:spacing w:line="360" w:lineRule="auto"/>
              <w:jc w:val="left"/>
              <w:outlineLvl w:val="0"/>
              <w:rPr>
                <w:rFonts w:ascii="微软雅黑" w:eastAsia="微软雅黑" w:hAnsi="微软雅黑" w:cs="微软雅黑" w:hint="eastAsia"/>
                <w:b/>
                <w:color w:val="000000"/>
                <w:kern w:val="0"/>
                <w:sz w:val="18"/>
                <w:szCs w:val="18"/>
              </w:rPr>
            </w:pPr>
            <w:r w:rsidRPr="00CF42B8">
              <w:rPr>
                <w:rFonts w:ascii="微软雅黑" w:eastAsia="微软雅黑" w:hAnsi="微软雅黑" w:cs="微软雅黑" w:hint="eastAsia"/>
                <w:bCs/>
                <w:color w:val="000000"/>
                <w:kern w:val="0"/>
                <w:sz w:val="18"/>
                <w:szCs w:val="18"/>
              </w:rPr>
              <w:t>按照国家规定，实行国家年假与公司年假并使制度</w:t>
            </w:r>
          </w:p>
        </w:tc>
      </w:tr>
    </w:tbl>
    <w:p w:rsidR="00CF42B8" w:rsidRPr="00CF42B8" w:rsidRDefault="00CF42B8" w:rsidP="00CF42B8">
      <w:pPr>
        <w:spacing w:line="360" w:lineRule="auto"/>
        <w:outlineLvl w:val="0"/>
        <w:rPr>
          <w:rFonts w:ascii="微软雅黑" w:eastAsia="微软雅黑" w:hAnsi="微软雅黑" w:cs="宋体" w:hint="eastAsia"/>
          <w:b/>
          <w:color w:val="000000"/>
          <w:kern w:val="0"/>
          <w:sz w:val="24"/>
          <w:szCs w:val="24"/>
        </w:rPr>
      </w:pPr>
      <w:r w:rsidRPr="00CF42B8">
        <w:rPr>
          <w:rFonts w:ascii="微软雅黑" w:eastAsia="微软雅黑" w:hAnsi="微软雅黑" w:cs="宋体" w:hint="eastAsia"/>
          <w:b/>
          <w:color w:val="000000"/>
          <w:kern w:val="0"/>
          <w:sz w:val="24"/>
          <w:szCs w:val="24"/>
        </w:rPr>
        <w:lastRenderedPageBreak/>
        <w:t>五</w:t>
      </w:r>
      <w:r w:rsidRPr="00CF42B8">
        <w:rPr>
          <w:rFonts w:ascii="微软雅黑" w:eastAsia="微软雅黑" w:hAnsi="微软雅黑" w:cs="微软雅黑" w:hint="eastAsia"/>
          <w:b/>
          <w:color w:val="000000"/>
          <w:kern w:val="0"/>
          <w:sz w:val="24"/>
          <w:szCs w:val="24"/>
          <w:lang w:bidi="ar"/>
        </w:rPr>
        <w:t>、</w:t>
      </w:r>
      <w:r w:rsidRPr="00CF42B8">
        <w:rPr>
          <w:rFonts w:ascii="微软雅黑" w:eastAsia="微软雅黑" w:hAnsi="微软雅黑" w:cs="宋体" w:hint="eastAsia"/>
          <w:b/>
          <w:color w:val="000000"/>
          <w:kern w:val="0"/>
          <w:sz w:val="24"/>
          <w:szCs w:val="24"/>
        </w:rPr>
        <w:t>薪资福利</w:t>
      </w:r>
    </w:p>
    <w:p w:rsidR="00CF42B8" w:rsidRPr="00CF42B8" w:rsidRDefault="00CF42B8" w:rsidP="00CF42B8">
      <w:pPr>
        <w:spacing w:line="360" w:lineRule="auto"/>
        <w:outlineLvl w:val="0"/>
        <w:rPr>
          <w:rFonts w:ascii="微软雅黑" w:eastAsia="微软雅黑" w:hAnsi="微软雅黑" w:cs="Times New Roman" w:hint="eastAsia"/>
          <w:sz w:val="24"/>
          <w:szCs w:val="24"/>
        </w:rPr>
      </w:pPr>
      <w:r w:rsidRPr="00CF42B8">
        <w:rPr>
          <w:rFonts w:ascii="微软雅黑" w:eastAsia="微软雅黑" w:hAnsi="微软雅黑" w:cs="Times New Roman" w:hint="eastAsia"/>
          <w:b/>
          <w:sz w:val="24"/>
          <w:szCs w:val="24"/>
        </w:rPr>
        <w:lastRenderedPageBreak/>
        <w:t xml:space="preserve">六 </w:t>
      </w:r>
      <w:r w:rsidRPr="00CF42B8">
        <w:rPr>
          <w:rFonts w:ascii="微软雅黑" w:eastAsia="微软雅黑" w:hAnsi="微软雅黑" w:cs="微软雅黑" w:hint="eastAsia"/>
          <w:b/>
          <w:color w:val="000000"/>
          <w:kern w:val="0"/>
          <w:sz w:val="24"/>
          <w:szCs w:val="24"/>
          <w:lang w:bidi="ar"/>
        </w:rPr>
        <w:t>、</w:t>
      </w:r>
      <w:r w:rsidRPr="00CF42B8">
        <w:rPr>
          <w:rFonts w:ascii="微软雅黑" w:eastAsia="微软雅黑" w:hAnsi="微软雅黑" w:cs="Times New Roman" w:hint="eastAsia"/>
          <w:b/>
          <w:sz w:val="24"/>
          <w:szCs w:val="24"/>
        </w:rPr>
        <w:t>乘车路线</w:t>
      </w:r>
    </w:p>
    <w:p w:rsidR="00CF42B8" w:rsidRPr="00CF42B8" w:rsidRDefault="00CF42B8" w:rsidP="00CF42B8">
      <w:pPr>
        <w:pStyle w:val="a3"/>
        <w:numPr>
          <w:ilvl w:val="0"/>
          <w:numId w:val="1"/>
        </w:numPr>
        <w:spacing w:line="360" w:lineRule="auto"/>
        <w:ind w:firstLineChars="0"/>
        <w:outlineLvl w:val="0"/>
        <w:rPr>
          <w:rFonts w:ascii="微软雅黑" w:eastAsia="微软雅黑" w:hAnsi="微软雅黑" w:cs="Times New Roman" w:hint="eastAsia"/>
          <w:sz w:val="24"/>
          <w:szCs w:val="24"/>
        </w:rPr>
      </w:pPr>
      <w:r w:rsidRPr="00CF42B8">
        <w:rPr>
          <w:rFonts w:ascii="微软雅黑" w:eastAsia="微软雅黑" w:hAnsi="微软雅黑" w:cs="Times New Roman" w:hint="eastAsia"/>
          <w:sz w:val="24"/>
          <w:szCs w:val="24"/>
        </w:rPr>
        <w:t>轻轨6号线状元碑下，状元碑1A出口城南公交枢纽站坐968A到两江云计算中心站下；</w:t>
      </w:r>
    </w:p>
    <w:p w:rsidR="00CF42B8" w:rsidRPr="00CF42B8" w:rsidRDefault="00CF42B8" w:rsidP="00CF42B8">
      <w:pPr>
        <w:pStyle w:val="a3"/>
        <w:numPr>
          <w:ilvl w:val="0"/>
          <w:numId w:val="1"/>
        </w:numPr>
        <w:spacing w:line="360" w:lineRule="auto"/>
        <w:ind w:firstLineChars="0"/>
        <w:outlineLvl w:val="0"/>
        <w:rPr>
          <w:rFonts w:ascii="微软雅黑" w:eastAsia="微软雅黑" w:hAnsi="微软雅黑" w:cs="Times New Roman" w:hint="eastAsia"/>
          <w:sz w:val="24"/>
          <w:szCs w:val="24"/>
        </w:rPr>
      </w:pPr>
      <w:r w:rsidRPr="00CF42B8">
        <w:rPr>
          <w:rFonts w:ascii="微软雅黑" w:eastAsia="微软雅黑" w:hAnsi="微软雅黑" w:cs="Times New Roman" w:hint="eastAsia"/>
          <w:sz w:val="24"/>
          <w:szCs w:val="24"/>
        </w:rPr>
        <w:t>轻轨3号线园博园轻轨站下，园博园轻轨站2号出口坐965到会龙站下。</w:t>
      </w:r>
    </w:p>
    <w:p w:rsidR="00CF42B8" w:rsidRPr="00CF42B8" w:rsidRDefault="00CF42B8" w:rsidP="00CF42B8">
      <w:pPr>
        <w:autoSpaceDE w:val="0"/>
        <w:autoSpaceDN w:val="0"/>
        <w:adjustRightInd w:val="0"/>
        <w:spacing w:line="276" w:lineRule="auto"/>
        <w:jc w:val="left"/>
        <w:rPr>
          <w:rFonts w:ascii="微软雅黑" w:eastAsia="微软雅黑" w:hAnsi="微软雅黑" w:cs="微软雅黑" w:hint="eastAsia"/>
          <w:b/>
          <w:color w:val="000000"/>
          <w:kern w:val="0"/>
          <w:sz w:val="24"/>
          <w:szCs w:val="24"/>
          <w:lang w:bidi="ar"/>
        </w:rPr>
      </w:pPr>
      <w:r w:rsidRPr="00CF42B8">
        <w:rPr>
          <w:rFonts w:ascii="微软雅黑" w:eastAsia="微软雅黑" w:hAnsi="微软雅黑" w:cs="微软雅黑" w:hint="eastAsia"/>
          <w:b/>
          <w:color w:val="000000"/>
          <w:kern w:val="0"/>
          <w:sz w:val="24"/>
          <w:szCs w:val="24"/>
          <w:lang w:bidi="ar"/>
        </w:rPr>
        <w:t>七、联系方式</w:t>
      </w:r>
      <w:bookmarkStart w:id="0" w:name="_GoBack"/>
      <w:bookmarkEnd w:id="0"/>
    </w:p>
    <w:p w:rsidR="00CF42B8" w:rsidRPr="00CF42B8" w:rsidRDefault="00CF42B8" w:rsidP="00CF42B8">
      <w:pPr>
        <w:spacing w:line="360" w:lineRule="auto"/>
        <w:ind w:firstLineChars="100" w:firstLine="240"/>
        <w:jc w:val="left"/>
        <w:rPr>
          <w:rFonts w:ascii="黑体" w:eastAsia="黑体" w:hAnsi="黑体" w:cs="Times New Roman"/>
          <w:bCs/>
          <w:sz w:val="24"/>
          <w:szCs w:val="24"/>
        </w:rPr>
      </w:pPr>
      <w:r w:rsidRPr="00CF42B8">
        <w:rPr>
          <w:rFonts w:ascii="黑体" w:eastAsia="黑体" w:hAnsi="黑体" w:cs="Times New Roman" w:hint="eastAsia"/>
          <w:bCs/>
          <w:sz w:val="24"/>
          <w:szCs w:val="24"/>
        </w:rPr>
        <w:t>带队朱老师：17383168017</w:t>
      </w:r>
    </w:p>
    <w:p w:rsidR="00CF42B8" w:rsidRPr="00CF42B8" w:rsidRDefault="00CF42B8" w:rsidP="00CF42B8">
      <w:pPr>
        <w:spacing w:line="360" w:lineRule="auto"/>
        <w:ind w:firstLineChars="100" w:firstLine="240"/>
        <w:jc w:val="left"/>
        <w:rPr>
          <w:rFonts w:ascii="黑体" w:eastAsia="黑体" w:hAnsi="黑体" w:cs="Times New Roman" w:hint="eastAsia"/>
          <w:bCs/>
          <w:sz w:val="24"/>
          <w:szCs w:val="24"/>
        </w:rPr>
      </w:pPr>
      <w:r w:rsidRPr="00CF42B8">
        <w:rPr>
          <w:rFonts w:ascii="黑体" w:eastAsia="黑体" w:hAnsi="黑体" w:cs="Times New Roman" w:hint="eastAsia"/>
          <w:bCs/>
          <w:sz w:val="24"/>
          <w:szCs w:val="24"/>
        </w:rPr>
        <w:t>公 司 地 址 ：重庆市</w:t>
      </w:r>
      <w:r w:rsidRPr="00CF42B8">
        <w:rPr>
          <w:rFonts w:ascii="黑体" w:eastAsia="黑体" w:hAnsi="黑体" w:cs="Times New Roman"/>
          <w:bCs/>
          <w:sz w:val="24"/>
          <w:szCs w:val="24"/>
        </w:rPr>
        <w:t>北碚区水土高新技术产业园云汉大道</w:t>
      </w:r>
      <w:r w:rsidRPr="00CF42B8">
        <w:rPr>
          <w:rFonts w:ascii="黑体" w:eastAsia="黑体" w:hAnsi="黑体" w:cs="Times New Roman" w:hint="eastAsia"/>
          <w:bCs/>
          <w:sz w:val="24"/>
          <w:szCs w:val="24"/>
        </w:rPr>
        <w:t>5号</w:t>
      </w:r>
      <w:r w:rsidRPr="00CF42B8">
        <w:rPr>
          <w:rFonts w:ascii="黑体" w:eastAsia="黑体" w:hAnsi="黑体" w:cs="Times New Roman"/>
          <w:bCs/>
          <w:sz w:val="24"/>
          <w:szCs w:val="24"/>
        </w:rPr>
        <w:t>附</w:t>
      </w:r>
      <w:r w:rsidRPr="00CF42B8">
        <w:rPr>
          <w:rFonts w:ascii="黑体" w:eastAsia="黑体" w:hAnsi="黑体" w:cs="Times New Roman" w:hint="eastAsia"/>
          <w:bCs/>
          <w:sz w:val="24"/>
          <w:szCs w:val="24"/>
        </w:rPr>
        <w:t>12号</w:t>
      </w:r>
    </w:p>
    <w:p w:rsidR="00CF42B8" w:rsidRPr="00CF42B8" w:rsidRDefault="00CF42B8" w:rsidP="00CF42B8">
      <w:pPr>
        <w:rPr>
          <w:rFonts w:ascii="微软雅黑" w:eastAsia="微软雅黑" w:hAnsi="微软雅黑" w:cs="Times New Roman" w:hint="eastAsia"/>
          <w:szCs w:val="24"/>
        </w:rPr>
      </w:pPr>
      <w:r w:rsidRPr="00CF42B8">
        <w:rPr>
          <w:rFonts w:ascii="微软雅黑" w:eastAsia="微软雅黑" w:hAnsi="微软雅黑" w:cs="Times New Roman" w:hint="eastAsia"/>
          <w:szCs w:val="24"/>
        </w:rPr>
        <w:t xml:space="preserve">    </w:t>
      </w:r>
    </w:p>
    <w:p w:rsidR="00AA7F5C" w:rsidRDefault="00AA7F5C"/>
    <w:sectPr w:rsidR="00AA7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C2529E"/>
    <w:multiLevelType w:val="hybridMultilevel"/>
    <w:tmpl w:val="5108086E"/>
    <w:lvl w:ilvl="0" w:tplc="08785384">
      <w:start w:val="1"/>
      <w:numFmt w:val="japaneseCounting"/>
      <w:lvlText w:val="%1、"/>
      <w:lvlJc w:val="left"/>
      <w:pPr>
        <w:ind w:left="1199" w:hanging="72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CF"/>
    <w:rsid w:val="008D40CF"/>
    <w:rsid w:val="00AA7F5C"/>
    <w:rsid w:val="00CF4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323DA-DD0C-4148-BAD2-D82CE45B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2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172</Words>
  <Characters>987</Characters>
  <Application>Microsoft Office Word</Application>
  <DocSecurity>0</DocSecurity>
  <Lines>8</Lines>
  <Paragraphs>2</Paragraphs>
  <ScaleCrop>false</ScaleCrop>
  <Company>MS</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2020-09-06T10:58:00Z</dcterms:created>
  <dcterms:modified xsi:type="dcterms:W3CDTF">2020-09-06T11:00:00Z</dcterms:modified>
</cp:coreProperties>
</file>